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19D6F9" w14:textId="77777777" w:rsidR="00865B26" w:rsidRDefault="00C64DE5">
      <w:pPr>
        <w:pStyle w:val="Title"/>
      </w:pPr>
      <w:bookmarkStart w:id="0" w:name="_ayt9mu8987ue" w:colFirst="0" w:colLast="0"/>
      <w:bookmarkEnd w:id="0"/>
      <w:r>
        <w:t>Creating your campaign theme</w:t>
      </w:r>
    </w:p>
    <w:p w14:paraId="0A58E095" w14:textId="77777777" w:rsidR="00865B26" w:rsidRDefault="00C64DE5">
      <w:pPr>
        <w:pStyle w:val="Subtitle"/>
      </w:pPr>
      <w:bookmarkStart w:id="1" w:name="_7v6kqat468oo" w:colFirst="0" w:colLast="0"/>
      <w:bookmarkEnd w:id="1"/>
      <w:r>
        <w:t>Your campaign theme is made up of five components that work together. Use this worksheet to brainstorm and connect dots.</w:t>
      </w:r>
    </w:p>
    <w:p w14:paraId="0EAC6A9B" w14:textId="77777777" w:rsidR="00865B26" w:rsidRDefault="00865B26"/>
    <w:p w14:paraId="078271D0" w14:textId="77777777" w:rsidR="00865B26" w:rsidRDefault="00C64DE5">
      <w:r>
        <w:rPr>
          <w:rFonts w:ascii="Yrsa" w:eastAsia="Yrsa" w:hAnsi="Yrsa" w:cs="Yrsa"/>
          <w:b/>
        </w:rPr>
        <w:t>Big idea:</w:t>
      </w:r>
      <w:r>
        <w:t xml:space="preserve"> the takeaway that must be felt/communicated across all aspects of the campaign</w:t>
      </w:r>
    </w:p>
    <w:p w14:paraId="3254E033" w14:textId="77777777" w:rsidR="00865B26" w:rsidRDefault="00C64DE5">
      <w:pPr>
        <w:numPr>
          <w:ilvl w:val="0"/>
          <w:numId w:val="1"/>
        </w:numPr>
        <w:spacing w:after="0"/>
      </w:pPr>
      <w:r>
        <w:t>What is the one thing you hope your audiences</w:t>
      </w:r>
      <w:r>
        <w:t xml:space="preserve"> take away from this campaign?</w:t>
      </w:r>
    </w:p>
    <w:p w14:paraId="7D29E1BC" w14:textId="77777777" w:rsidR="00865B26" w:rsidRDefault="00C64DE5">
      <w:pPr>
        <w:numPr>
          <w:ilvl w:val="0"/>
          <w:numId w:val="1"/>
        </w:numPr>
        <w:spacing w:before="0" w:after="0"/>
      </w:pPr>
      <w:r>
        <w:t xml:space="preserve">If you could leave them with one </w:t>
      </w:r>
      <w:r>
        <w:rPr>
          <w:i/>
        </w:rPr>
        <w:t>feeling</w:t>
      </w:r>
      <w:r>
        <w:t xml:space="preserve"> after engaging with the campaign, what would that be?</w:t>
      </w:r>
    </w:p>
    <w:p w14:paraId="4AC5E800" w14:textId="77777777" w:rsidR="00865B26" w:rsidRDefault="00C64DE5">
      <w:pPr>
        <w:numPr>
          <w:ilvl w:val="0"/>
          <w:numId w:val="1"/>
        </w:numPr>
        <w:spacing w:before="0"/>
      </w:pPr>
      <w:r>
        <w:t xml:space="preserve">If you could leave them with one </w:t>
      </w:r>
      <w:r>
        <w:rPr>
          <w:i/>
        </w:rPr>
        <w:t>idea</w:t>
      </w:r>
      <w:r>
        <w:t xml:space="preserve"> after engaging with the campaign, what would that be?</w:t>
      </w:r>
    </w:p>
    <w:p w14:paraId="256227D6" w14:textId="77777777" w:rsidR="00865B26" w:rsidRDefault="00C64DE5">
      <w:r>
        <w:rPr>
          <w:rFonts w:ascii="Yrsa" w:eastAsia="Yrsa" w:hAnsi="Yrsa" w:cs="Yrsa"/>
          <w:b/>
        </w:rPr>
        <w:t>Concept:</w:t>
      </w:r>
      <w:r>
        <w:t xml:space="preserve"> the catchy and/or compelling </w:t>
      </w:r>
      <w:r>
        <w:t>lens through which you tell the story of the campaign</w:t>
      </w:r>
    </w:p>
    <w:p w14:paraId="419EFC6E" w14:textId="77777777" w:rsidR="00865B26" w:rsidRDefault="00C64DE5">
      <w:pPr>
        <w:numPr>
          <w:ilvl w:val="0"/>
          <w:numId w:val="3"/>
        </w:numPr>
        <w:spacing w:after="0"/>
      </w:pPr>
      <w:r>
        <w:t>Guided by your big idea, what is a phrase or line that your audiences will “get” quickly and meaningfully?</w:t>
      </w:r>
    </w:p>
    <w:p w14:paraId="0B46F0F0" w14:textId="77777777" w:rsidR="00865B26" w:rsidRDefault="00C64DE5">
      <w:pPr>
        <w:numPr>
          <w:ilvl w:val="0"/>
          <w:numId w:val="3"/>
        </w:numPr>
        <w:spacing w:before="0"/>
      </w:pPr>
      <w:r>
        <w:t>What tone and style do you want to use in order to communicate your big idea?</w:t>
      </w:r>
    </w:p>
    <w:p w14:paraId="3B95ED05" w14:textId="77777777" w:rsidR="00865B26" w:rsidRDefault="00C64DE5">
      <w:r>
        <w:rPr>
          <w:rFonts w:ascii="Yrsa" w:eastAsia="Yrsa" w:hAnsi="Yrsa" w:cs="Yrsa"/>
          <w:b/>
        </w:rPr>
        <w:t>Messages:</w:t>
      </w:r>
      <w:r>
        <w:t xml:space="preserve"> the key</w:t>
      </w:r>
      <w:r>
        <w:t xml:space="preserve"> information you must convey through the campaign</w:t>
      </w:r>
    </w:p>
    <w:p w14:paraId="01B2BDC0" w14:textId="77777777" w:rsidR="00865B26" w:rsidRDefault="00C64DE5">
      <w:pPr>
        <w:numPr>
          <w:ilvl w:val="0"/>
          <w:numId w:val="5"/>
        </w:numPr>
        <w:spacing w:after="0"/>
      </w:pPr>
      <w:r>
        <w:t>Thinking about your campaign audience:</w:t>
      </w:r>
    </w:p>
    <w:p w14:paraId="41261590" w14:textId="77777777" w:rsidR="00865B26" w:rsidRDefault="00C64DE5">
      <w:pPr>
        <w:numPr>
          <w:ilvl w:val="1"/>
          <w:numId w:val="5"/>
        </w:numPr>
        <w:spacing w:before="0" w:after="0"/>
      </w:pPr>
      <w:r>
        <w:t>What is the problem your camp solves or the opportunity it presents to them?</w:t>
      </w:r>
    </w:p>
    <w:p w14:paraId="6D161299" w14:textId="77777777" w:rsidR="00865B26" w:rsidRDefault="00C64DE5">
      <w:pPr>
        <w:numPr>
          <w:ilvl w:val="1"/>
          <w:numId w:val="5"/>
        </w:numPr>
        <w:spacing w:before="0" w:after="0"/>
      </w:pPr>
      <w:r>
        <w:t>What does your camp do on a basic level?</w:t>
      </w:r>
    </w:p>
    <w:p w14:paraId="02D46DE6" w14:textId="77777777" w:rsidR="00865B26" w:rsidRDefault="00C64DE5">
      <w:pPr>
        <w:numPr>
          <w:ilvl w:val="1"/>
          <w:numId w:val="5"/>
        </w:numPr>
        <w:spacing w:before="0"/>
      </w:pPr>
      <w:r>
        <w:lastRenderedPageBreak/>
        <w:t>What makes your camp unique or special?</w:t>
      </w:r>
    </w:p>
    <w:p w14:paraId="2A88BCD7" w14:textId="77777777" w:rsidR="00865B26" w:rsidRDefault="00C64DE5">
      <w:r>
        <w:rPr>
          <w:rFonts w:ascii="Yrsa" w:eastAsia="Yrsa" w:hAnsi="Yrsa" w:cs="Yrsa"/>
          <w:b/>
        </w:rPr>
        <w:t xml:space="preserve">Visuals: </w:t>
      </w:r>
      <w:r>
        <w:t>your photography, color palette, tone and style, typography, creative elements, etc.</w:t>
      </w:r>
    </w:p>
    <w:p w14:paraId="5AC144FF" w14:textId="77777777" w:rsidR="00865B26" w:rsidRDefault="00C64DE5">
      <w:pPr>
        <w:numPr>
          <w:ilvl w:val="0"/>
          <w:numId w:val="2"/>
        </w:numPr>
        <w:spacing w:after="0"/>
      </w:pPr>
      <w:r>
        <w:t xml:space="preserve">What is the relationship between this campaign and your camp’s brand? </w:t>
      </w:r>
    </w:p>
    <w:p w14:paraId="4380C0A8" w14:textId="77777777" w:rsidR="00865B26" w:rsidRDefault="00C64DE5">
      <w:pPr>
        <w:numPr>
          <w:ilvl w:val="0"/>
          <w:numId w:val="2"/>
        </w:numPr>
        <w:spacing w:before="0" w:after="0"/>
      </w:pPr>
      <w:r>
        <w:t>Is it strategic to look the same as or different from your regular communications?</w:t>
      </w:r>
    </w:p>
    <w:p w14:paraId="3D6BB497" w14:textId="77777777" w:rsidR="00865B26" w:rsidRDefault="00C64DE5">
      <w:pPr>
        <w:numPr>
          <w:ilvl w:val="0"/>
          <w:numId w:val="2"/>
        </w:numPr>
        <w:spacing w:before="0" w:after="0"/>
      </w:pPr>
      <w:r>
        <w:t>What is the desir</w:t>
      </w:r>
      <w:r>
        <w:t>ed tone and style for the campaign (see concept above)? How does that influence your visuals?</w:t>
      </w:r>
    </w:p>
    <w:p w14:paraId="67FBCA3D" w14:textId="77777777" w:rsidR="00865B26" w:rsidRDefault="00C64DE5">
      <w:pPr>
        <w:numPr>
          <w:ilvl w:val="0"/>
          <w:numId w:val="2"/>
        </w:numPr>
        <w:spacing w:before="0"/>
      </w:pPr>
      <w:r>
        <w:t>Are there any stereotypes or stigmas that you should avoid or counter with your imagery?</w:t>
      </w:r>
    </w:p>
    <w:p w14:paraId="418A67A4" w14:textId="77777777" w:rsidR="00865B26" w:rsidRDefault="00C64DE5">
      <w:r>
        <w:rPr>
          <w:rFonts w:ascii="Yrsa" w:eastAsia="Yrsa" w:hAnsi="Yrsa" w:cs="Yrsa"/>
          <w:b/>
        </w:rPr>
        <w:t>Call to action:</w:t>
      </w:r>
      <w:r>
        <w:t xml:space="preserve"> the prompt that asks your audience to engage with you more deeply, take the next step</w:t>
      </w:r>
    </w:p>
    <w:p w14:paraId="75B6E47A" w14:textId="77777777" w:rsidR="00865B26" w:rsidRDefault="00C64DE5">
      <w:pPr>
        <w:numPr>
          <w:ilvl w:val="0"/>
          <w:numId w:val="4"/>
        </w:numPr>
        <w:spacing w:after="0"/>
      </w:pPr>
      <w:r>
        <w:t>Where should you direct your audiences?</w:t>
      </w:r>
    </w:p>
    <w:p w14:paraId="04681DBA" w14:textId="77777777" w:rsidR="00865B26" w:rsidRDefault="00C64DE5">
      <w:pPr>
        <w:numPr>
          <w:ilvl w:val="0"/>
          <w:numId w:val="4"/>
        </w:numPr>
        <w:spacing w:before="0"/>
      </w:pPr>
      <w:r>
        <w:t>What is a realistic and r</w:t>
      </w:r>
      <w:r>
        <w:t>elevant action to ask them to take?</w:t>
      </w:r>
    </w:p>
    <w:p w14:paraId="2949105C" w14:textId="77777777" w:rsidR="00865B26" w:rsidRDefault="00865B26"/>
    <w:sectPr w:rsidR="00865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160" w:bottom="1440" w:left="1440" w:header="0" w:footer="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885D1" w14:textId="77777777" w:rsidR="00C64DE5" w:rsidRDefault="00C64DE5">
      <w:pPr>
        <w:spacing w:before="0" w:after="0" w:line="240" w:lineRule="auto"/>
      </w:pPr>
      <w:r>
        <w:separator/>
      </w:r>
    </w:p>
  </w:endnote>
  <w:endnote w:type="continuationSeparator" w:id="0">
    <w:p w14:paraId="021321DE" w14:textId="77777777" w:rsidR="00C64DE5" w:rsidRDefault="00C64D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rsa Light">
    <w:altName w:val="Calibri"/>
    <w:charset w:val="00"/>
    <w:family w:val="auto"/>
    <w:pitch w:val="default"/>
  </w:font>
  <w:font w:name="Proxima Nova Extrabold">
    <w:altName w:val="Tahoma"/>
    <w:charset w:val="00"/>
    <w:family w:val="auto"/>
    <w:pitch w:val="default"/>
  </w:font>
  <w:font w:name="Proxima Nova">
    <w:altName w:val="Tahoma"/>
    <w:charset w:val="00"/>
    <w:family w:val="auto"/>
    <w:pitch w:val="default"/>
  </w:font>
  <w:font w:name="Yrsa">
    <w:altName w:val="Calibri"/>
    <w:charset w:val="00"/>
    <w:family w:val="auto"/>
    <w:pitch w:val="default"/>
  </w:font>
  <w:font w:name="Montserrat">
    <w:charset w:val="00"/>
    <w:family w:val="auto"/>
    <w:pitch w:val="default"/>
  </w:font>
  <w:font w:name="Proxima Nova Semibold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FDB4" w14:textId="77777777" w:rsidR="001628E0" w:rsidRDefault="00162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0AF3" w14:textId="77777777" w:rsidR="00865B26" w:rsidRDefault="00C64DE5">
    <w:pPr>
      <w:pStyle w:val="Heading1"/>
    </w:pPr>
    <w:bookmarkStart w:id="2" w:name="_kj6hmj6r9zj2" w:colFirst="0" w:colLast="0"/>
    <w:bookmarkEnd w:id="2"/>
    <w:r>
      <w:rPr>
        <w:noProof/>
      </w:rPr>
      <w:drawing>
        <wp:inline distT="114300" distB="114300" distL="114300" distR="114300" wp14:anchorId="05AA93E7" wp14:editId="7BF8B82A">
          <wp:extent cx="2057400" cy="600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846" r="64657" b="25000"/>
                  <a:stretch>
                    <a:fillRect/>
                  </a:stretch>
                </pic:blipFill>
                <pic:spPr>
                  <a:xfrm>
                    <a:off x="0" y="0"/>
                    <a:ext cx="20574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  <w:t xml:space="preserve">      </w:t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BF20" w14:textId="77777777" w:rsidR="00865B26" w:rsidRDefault="00865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E33A" w14:textId="77777777" w:rsidR="00C64DE5" w:rsidRDefault="00C64DE5">
      <w:pPr>
        <w:spacing w:before="0" w:after="0" w:line="240" w:lineRule="auto"/>
      </w:pPr>
      <w:r>
        <w:separator/>
      </w:r>
    </w:p>
  </w:footnote>
  <w:footnote w:type="continuationSeparator" w:id="0">
    <w:p w14:paraId="68677267" w14:textId="77777777" w:rsidR="00C64DE5" w:rsidRDefault="00C64D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4C86" w14:textId="77777777" w:rsidR="001628E0" w:rsidRDefault="00162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05D64" w14:textId="77777777" w:rsidR="00865B26" w:rsidRDefault="00865B26">
    <w:pPr>
      <w:rPr>
        <w:rFonts w:ascii="Proxima Nova Semibold" w:eastAsia="Proxima Nova Semibold" w:hAnsi="Proxima Nova Semibold" w:cs="Proxima Nova Semibold"/>
        <w:sz w:val="20"/>
        <w:szCs w:val="20"/>
      </w:rPr>
    </w:pPr>
  </w:p>
  <w:p w14:paraId="3ADB8F5C" w14:textId="77777777" w:rsidR="00865B26" w:rsidRDefault="00C64DE5">
    <w:pPr>
      <w:rPr>
        <w:rFonts w:ascii="Proxima Nova Semibold" w:eastAsia="Proxima Nova Semibold" w:hAnsi="Proxima Nova Semibold" w:cs="Proxima Nova Semibold"/>
        <w:color w:val="EA9999"/>
        <w:sz w:val="20"/>
        <w:szCs w:val="20"/>
      </w:rPr>
    </w:pPr>
    <w:r>
      <w:rPr>
        <w:rFonts w:ascii="Proxima Nova Semibold" w:eastAsia="Proxima Nova Semibold" w:hAnsi="Proxima Nova Semibold" w:cs="Proxima Nova Semibold"/>
        <w:color w:val="EA9999"/>
        <w:sz w:val="20"/>
        <w:szCs w:val="20"/>
      </w:rPr>
      <w:t>CAMPAIGN THEME WORKSHEET - PLEASE DUPLICATE OR PRINT BEFORE USING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522DA" w14:textId="77777777" w:rsidR="001628E0" w:rsidRDefault="00162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6C6A"/>
    <w:multiLevelType w:val="multilevel"/>
    <w:tmpl w:val="C41C1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D17014"/>
    <w:multiLevelType w:val="multilevel"/>
    <w:tmpl w:val="1780F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8D0990"/>
    <w:multiLevelType w:val="multilevel"/>
    <w:tmpl w:val="31C01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6A4A5A"/>
    <w:multiLevelType w:val="multilevel"/>
    <w:tmpl w:val="60B2E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F373F4"/>
    <w:multiLevelType w:val="multilevel"/>
    <w:tmpl w:val="2BB88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26"/>
    <w:rsid w:val="001628E0"/>
    <w:rsid w:val="00865B26"/>
    <w:rsid w:val="00C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75FEF"/>
  <w15:docId w15:val="{2A185F72-2EFA-A84C-B6FF-EDE68FA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Yrsa Light" w:eastAsia="Yrsa Light" w:hAnsi="Yrsa Light" w:cs="Yrsa Light"/>
        <w:sz w:val="26"/>
        <w:szCs w:val="26"/>
        <w:lang w:val="en" w:eastAsia="en-US" w:bidi="ar-SA"/>
      </w:rPr>
    </w:rPrDefault>
    <w:pPrDefault>
      <w:pPr>
        <w:spacing w:before="200" w:after="3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00" w:after="100" w:line="240" w:lineRule="auto"/>
      <w:outlineLvl w:val="0"/>
    </w:pPr>
    <w:rPr>
      <w:rFonts w:ascii="Proxima Nova Extrabold" w:eastAsia="Proxima Nova Extrabold" w:hAnsi="Proxima Nova Extrabold" w:cs="Proxima Nova Extrabold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1"/>
    </w:pPr>
    <w:rPr>
      <w:rFonts w:ascii="Proxima Nova" w:eastAsia="Proxima Nova" w:hAnsi="Proxima Nova" w:cs="Proxima Nova"/>
      <w:b/>
      <w:color w:val="999999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100"/>
      <w:outlineLvl w:val="2"/>
    </w:pPr>
    <w:rPr>
      <w:rFonts w:ascii="Yrsa" w:eastAsia="Yrsa" w:hAnsi="Yrsa" w:cs="Yrsa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0"/>
      <w:outlineLvl w:val="3"/>
    </w:pPr>
    <w:rPr>
      <w:rFonts w:ascii="Montserrat" w:eastAsia="Montserrat" w:hAnsi="Montserrat" w:cs="Montserrat"/>
      <w:b/>
      <w:color w:val="999999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4"/>
    </w:pPr>
    <w:rPr>
      <w:i/>
      <w:color w:val="999999"/>
      <w:sz w:val="34"/>
      <w:szCs w:val="3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outlineLvl w:val="5"/>
    </w:pPr>
    <w:rPr>
      <w:rFonts w:ascii="Montserrat" w:eastAsia="Montserrat" w:hAnsi="Montserrat" w:cs="Montserrat"/>
      <w:b/>
      <w:color w:val="999999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Proxima Nova Extrabold" w:eastAsia="Proxima Nova Extrabold" w:hAnsi="Proxima Nova Extrabold" w:cs="Proxima Nova Extrabold"/>
      <w:sz w:val="80"/>
      <w:szCs w:val="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</w:pPr>
    <w:rPr>
      <w:rFonts w:ascii="Yrsa" w:eastAsia="Yrsa" w:hAnsi="Yrsa" w:cs="Yrsa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628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E0"/>
  </w:style>
  <w:style w:type="paragraph" w:styleId="Footer">
    <w:name w:val="footer"/>
    <w:basedOn w:val="Normal"/>
    <w:link w:val="FooterChar"/>
    <w:uiPriority w:val="99"/>
    <w:unhideWhenUsed/>
    <w:rsid w:val="001628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E0"/>
  </w:style>
  <w:style w:type="paragraph" w:styleId="BalloonText">
    <w:name w:val="Balloon Text"/>
    <w:basedOn w:val="Normal"/>
    <w:link w:val="BalloonTextChar"/>
    <w:uiPriority w:val="99"/>
    <w:semiHidden/>
    <w:unhideWhenUsed/>
    <w:rsid w:val="001628E0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Aron Goldman</cp:lastModifiedBy>
  <cp:revision>2</cp:revision>
  <dcterms:created xsi:type="dcterms:W3CDTF">2020-12-02T14:06:00Z</dcterms:created>
  <dcterms:modified xsi:type="dcterms:W3CDTF">2020-12-02T14:06:00Z</dcterms:modified>
</cp:coreProperties>
</file>